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Meter Installation Procedure</w:t>
      </w:r>
    </w:p>
    <w:p>
      <w:pPr>
        <w:pStyle w:val="Heading2"/>
      </w:pPr>
      <w:r>
        <w:t>Contents</w:t>
      </w:r>
    </w:p>
    <w:p>
      <w:pPr>
        <w:pStyle w:val="ListNumber"/>
      </w:pPr>
      <w:r>
        <w:t>1. Site Preparation</w:t>
      </w:r>
    </w:p>
    <w:p>
      <w:pPr>
        <w:pStyle w:val="ListNumber"/>
      </w:pPr>
      <w:r>
        <w:t>2. Installation Procedure</w:t>
      </w:r>
    </w:p>
    <w:p>
      <w:pPr>
        <w:pStyle w:val="ListNumber"/>
      </w:pPr>
      <w:r>
        <w:t>3. Precaution</w:t>
      </w:r>
    </w:p>
    <w:p>
      <w:pPr>
        <w:pStyle w:val="ListNumber"/>
      </w:pPr>
      <w:r>
        <w:t>4. Local Pre-commissioning</w:t>
      </w:r>
    </w:p>
    <w:p>
      <w:pPr>
        <w:pStyle w:val="ListNumber"/>
      </w:pPr>
      <w:r>
        <w:t>5. Final Commissioning</w:t>
      </w:r>
    </w:p>
    <w:p>
      <w:pPr>
        <w:pStyle w:val="Heading2"/>
      </w:pPr>
      <w:r>
        <w:t>Installation Procedure</w:t>
      </w:r>
    </w:p>
    <w:p>
      <w:pPr>
        <w:pStyle w:val="Heading3"/>
      </w:pPr>
      <w:r>
        <w:t>a) Disconnection of the old Meter (ELSTER)</w:t>
      </w:r>
    </w:p>
    <w:p>
      <w:pPr>
        <w:pStyle w:val="ListNumber"/>
      </w:pPr>
      <w:r>
        <w:t>Taking meter Readings</w:t>
      </w:r>
    </w:p>
    <w:p>
      <w:pPr>
        <w:pStyle w:val="ListNumber"/>
      </w:pPr>
      <w:r>
        <w:t>Identify the cable</w:t>
      </w:r>
    </w:p>
    <w:p>
      <w:pPr>
        <w:pStyle w:val="ListNumber"/>
      </w:pPr>
      <w:r>
        <w:t>Disconnection from all power sources of supply</w:t>
      </w:r>
    </w:p>
    <w:p>
      <w:pPr>
        <w:pStyle w:val="ListNumber"/>
      </w:pPr>
      <w:r>
        <w:t>Dis-mounting the old Meter</w:t>
      </w:r>
    </w:p>
    <w:p>
      <w:r>
        <w:rPr>
          <w:b/>
        </w:rPr>
        <w:t>Power sources:</w:t>
      </w:r>
    </w:p>
    <w:p>
      <w:pPr>
        <w:pStyle w:val="ListBullet"/>
      </w:pPr>
      <w:r>
        <w:t>Current source</w:t>
      </w:r>
    </w:p>
    <w:p>
      <w:pPr>
        <w:pStyle w:val="ListBullet"/>
      </w:pPr>
      <w:r>
        <w:t>Voltage source</w:t>
      </w:r>
    </w:p>
    <w:p>
      <w:pPr>
        <w:pStyle w:val="ListBullet"/>
      </w:pPr>
      <w:r>
        <w:t>Auxiliary supply</w:t>
      </w:r>
    </w:p>
    <w:p>
      <w:pPr>
        <w:pStyle w:val="Heading3"/>
      </w:pPr>
      <w:r>
        <w:t>b) Installation of the new Meter (Landis + GYR E650)</w:t>
      </w:r>
    </w:p>
    <w:p>
      <w:pPr>
        <w:pStyle w:val="ListNumber"/>
      </w:pPr>
      <w:r>
        <w:t>Mounting of the New Meter</w:t>
      </w:r>
    </w:p>
    <w:p>
      <w:pPr>
        <w:pStyle w:val="ListNumber"/>
      </w:pPr>
      <w:r>
        <w:t>Re-connecting the Current, VT and Auxiliary Cables</w:t>
      </w:r>
    </w:p>
    <w:p>
      <w:pPr>
        <w:pStyle w:val="ListNumber"/>
      </w:pPr>
      <w:r>
        <w:t>Powering of the Meter for Configuration</w:t>
      </w:r>
    </w:p>
    <w:p>
      <w:pPr>
        <w:pStyle w:val="Heading3"/>
      </w:pPr>
      <w:r>
        <w:t>c) Configuration</w:t>
      </w:r>
    </w:p>
    <w:p>
      <w:pPr>
        <w:pStyle w:val="ListNumber"/>
      </w:pPr>
      <w:r>
        <w:t>CT Ratio</w:t>
      </w:r>
    </w:p>
    <w:p>
      <w:pPr>
        <w:pStyle w:val="ListNumber"/>
      </w:pPr>
      <w:r>
        <w:t>VT Ratio</w:t>
      </w:r>
    </w:p>
    <w:p>
      <w:pPr>
        <w:pStyle w:val="ListNumber"/>
      </w:pPr>
      <w:r>
        <w:t>Date &amp; Time</w:t>
      </w:r>
    </w:p>
    <w:p>
      <w:pPr>
        <w:pStyle w:val="Heading3"/>
      </w:pPr>
      <w:r>
        <w:t>d) Local Commissioning</w:t>
      </w:r>
    </w:p>
    <w:p>
      <w:pPr>
        <w:pStyle w:val="Heading3"/>
      </w:pPr>
      <w:r>
        <w:t>e) Final Commissioning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